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E87E0" w14:textId="77777777" w:rsidR="001F4883" w:rsidRPr="00701572" w:rsidRDefault="001F4883" w:rsidP="001F4883">
      <w:pPr>
        <w:spacing w:before="240"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701572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มติการประชุมคณะกรรมการบริหารนโยบายพลังงาน </w:t>
      </w:r>
    </w:p>
    <w:p w14:paraId="019EC0B3" w14:textId="458729C6" w:rsidR="00DA1A8B" w:rsidRDefault="00010277" w:rsidP="001F4883">
      <w:pPr>
        <w:spacing w:before="240"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010277">
        <w:rPr>
          <w:rFonts w:ascii="TH Sarabun New" w:hAnsi="TH Sarabun New" w:cs="TH Sarabun New"/>
          <w:b/>
          <w:bCs/>
          <w:sz w:val="32"/>
          <w:szCs w:val="32"/>
          <w:cs/>
        </w:rPr>
        <w:t>วันศุกร์ที่ 29 มีนาคม 2567</w:t>
      </w:r>
    </w:p>
    <w:p w14:paraId="3E1B57A1" w14:textId="77777777" w:rsidR="00010277" w:rsidRPr="00701572" w:rsidRDefault="00010277" w:rsidP="001F4883">
      <w:pPr>
        <w:spacing w:before="240"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14:paraId="76EB24A7" w14:textId="77777777" w:rsidR="00010277" w:rsidRDefault="00E739AC" w:rsidP="00701572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  <w:u w:val="single"/>
        </w:rPr>
      </w:pPr>
      <w:r w:rsidRPr="00701572">
        <w:rPr>
          <w:rFonts w:ascii="TH Sarabun New" w:hAnsi="TH Sarabun New" w:cs="TH Sarabun New"/>
          <w:b/>
          <w:bCs/>
          <w:sz w:val="32"/>
          <w:szCs w:val="32"/>
          <w:cs/>
        </w:rPr>
        <w:t>เรื่องที่</w:t>
      </w:r>
      <w:r w:rsidR="003F716E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 w:rsidR="00010277" w:rsidRPr="00010277">
        <w:rPr>
          <w:rFonts w:ascii="TH Sarabun New" w:hAnsi="TH Sarabun New" w:cs="TH Sarabun New"/>
          <w:b/>
          <w:bCs/>
          <w:sz w:val="32"/>
          <w:szCs w:val="32"/>
          <w:cs/>
        </w:rPr>
        <w:t>1 รายงานผลการนำเข้าก๊าซธรรมชาติเหลว (</w:t>
      </w:r>
      <w:r w:rsidR="00010277" w:rsidRPr="00010277">
        <w:rPr>
          <w:rFonts w:ascii="TH Sarabun New" w:hAnsi="TH Sarabun New" w:cs="TH Sarabun New"/>
          <w:b/>
          <w:bCs/>
          <w:sz w:val="32"/>
          <w:szCs w:val="32"/>
        </w:rPr>
        <w:t xml:space="preserve">LNG) </w:t>
      </w:r>
      <w:r w:rsidR="00010277" w:rsidRPr="00010277">
        <w:rPr>
          <w:rFonts w:ascii="TH Sarabun New" w:hAnsi="TH Sarabun New" w:cs="TH Sarabun New"/>
          <w:b/>
          <w:bCs/>
          <w:sz w:val="32"/>
          <w:szCs w:val="32"/>
          <w:cs/>
        </w:rPr>
        <w:t>ปี 2566</w:t>
      </w:r>
    </w:p>
    <w:p w14:paraId="325BF111" w14:textId="2B3D0319" w:rsidR="004B3201" w:rsidRDefault="00E739AC" w:rsidP="00010277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  <w:cs/>
        </w:rPr>
      </w:pPr>
      <w:r w:rsidRPr="00701572">
        <w:rPr>
          <w:rFonts w:ascii="TH Sarabun New" w:hAnsi="TH Sarabun New" w:cs="TH Sarabun New"/>
          <w:sz w:val="32"/>
          <w:szCs w:val="32"/>
          <w:u w:val="single"/>
          <w:cs/>
        </w:rPr>
        <w:t>สรุปสาระสำคัญ</w:t>
      </w:r>
    </w:p>
    <w:p w14:paraId="6FBCCE8F" w14:textId="7B6C71ED" w:rsidR="00010277" w:rsidRPr="00010277" w:rsidRDefault="00010277" w:rsidP="00010277">
      <w:pPr>
        <w:ind w:firstLine="720"/>
        <w:rPr>
          <w:rFonts w:ascii="TH Sarabun New" w:hAnsi="TH Sarabun New" w:cs="TH Sarabun New" w:hint="cs"/>
          <w:sz w:val="32"/>
          <w:szCs w:val="32"/>
        </w:rPr>
      </w:pPr>
      <w:r w:rsidRPr="00010277">
        <w:rPr>
          <w:rFonts w:ascii="TH Sarabun New" w:hAnsi="TH Sarabun New" w:cs="TH Sarabun New"/>
          <w:sz w:val="32"/>
          <w:szCs w:val="32"/>
          <w:cs/>
        </w:rPr>
        <w:t>1. เมื่อวันที่ 23 ธันวาคม 2564 คณะกรรมการบริหารนโยบายพลังงาน (กบง.) ได้พิจารณา ความสามารถในการนำเข้าก๊าซธรรมชาติเหลว (</w:t>
      </w:r>
      <w:r w:rsidRPr="00010277">
        <w:rPr>
          <w:rFonts w:ascii="TH Sarabun New" w:hAnsi="TH Sarabun New" w:cs="TH Sarabun New"/>
          <w:sz w:val="32"/>
          <w:szCs w:val="32"/>
        </w:rPr>
        <w:t xml:space="preserve">LNG) </w:t>
      </w:r>
      <w:r w:rsidRPr="00010277">
        <w:rPr>
          <w:rFonts w:ascii="TH Sarabun New" w:hAnsi="TH Sarabun New" w:cs="TH Sarabun New"/>
          <w:sz w:val="32"/>
          <w:szCs w:val="32"/>
          <w:cs/>
        </w:rPr>
        <w:t xml:space="preserve">ปี 2565 ถึงปี 2567 และมีมติเห็นชอบความสามารถ ในการนำเข้า </w:t>
      </w:r>
      <w:r w:rsidRPr="00010277">
        <w:rPr>
          <w:rFonts w:ascii="TH Sarabun New" w:hAnsi="TH Sarabun New" w:cs="TH Sarabun New"/>
          <w:sz w:val="32"/>
          <w:szCs w:val="32"/>
        </w:rPr>
        <w:t xml:space="preserve">LNG </w:t>
      </w:r>
      <w:r w:rsidRPr="00010277">
        <w:rPr>
          <w:rFonts w:ascii="TH Sarabun New" w:hAnsi="TH Sarabun New" w:cs="TH Sarabun New"/>
          <w:sz w:val="32"/>
          <w:szCs w:val="32"/>
          <w:cs/>
        </w:rPr>
        <w:t xml:space="preserve">สำหรับปี 2565 ถึงปี 2567 รวม 4.5 5.2 และ 5.0 ล้านตัน ตามลำดับ ทั้งนี้ หากพบว่าปริมาณความสามารถในการนำเข้า </w:t>
      </w:r>
      <w:r w:rsidRPr="00010277">
        <w:rPr>
          <w:rFonts w:ascii="TH Sarabun New" w:hAnsi="TH Sarabun New" w:cs="TH Sarabun New"/>
          <w:sz w:val="32"/>
          <w:szCs w:val="32"/>
        </w:rPr>
        <w:t xml:space="preserve">LNG </w:t>
      </w:r>
      <w:r w:rsidRPr="00010277">
        <w:rPr>
          <w:rFonts w:ascii="TH Sarabun New" w:hAnsi="TH Sarabun New" w:cs="TH Sarabun New"/>
          <w:sz w:val="32"/>
          <w:szCs w:val="32"/>
          <w:cs/>
        </w:rPr>
        <w:t xml:space="preserve">มีการเปลี่ยนแปลงเพิ่มขึ้นจากตัวเลขดังกล่าว ให้กรมเชื้อเพลิงธรรมชาติ (ชธ.) และบริษัท ปตท. จำกัด (มหาชน) (ปตท.) เสนอต่อ กบง. เพื่อพิจารณาทบทวน รวมทั้งได้มอบหมาย ให้คณะกรรมการกำกับกิจการพลังงาน (กกพ.) เป็นผู้บริหารจัดการปริมาณการนำเข้า </w:t>
      </w:r>
      <w:r w:rsidRPr="00010277">
        <w:rPr>
          <w:rFonts w:ascii="TH Sarabun New" w:hAnsi="TH Sarabun New" w:cs="TH Sarabun New"/>
          <w:sz w:val="32"/>
          <w:szCs w:val="32"/>
        </w:rPr>
        <w:t xml:space="preserve">LNG </w:t>
      </w:r>
      <w:r w:rsidRPr="00010277">
        <w:rPr>
          <w:rFonts w:ascii="TH Sarabun New" w:hAnsi="TH Sarabun New" w:cs="TH Sarabun New"/>
          <w:sz w:val="32"/>
          <w:szCs w:val="32"/>
          <w:cs/>
        </w:rPr>
        <w:t>ปี 2565 ถึงปี 2567 และกำกับดูแล ต่อมา เมื่อวันที่ 13 กุมภาพันธ์ 2566 คณะกรรมการนโยบายพลังงานแห่งชาติ (</w:t>
      </w:r>
      <w:proofErr w:type="spellStart"/>
      <w:r w:rsidRPr="00010277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010277">
        <w:rPr>
          <w:rFonts w:ascii="TH Sarabun New" w:hAnsi="TH Sarabun New" w:cs="TH Sarabun New"/>
          <w:sz w:val="32"/>
          <w:szCs w:val="32"/>
          <w:cs/>
        </w:rPr>
        <w:t xml:space="preserve">.) ได้พิจารณา เรื่อง การทบทวนแนวทางการส่งเสริมการแข่งขันในกิจการก๊าซธรรมชาติ ระยะที่ 2 และมีมติเห็นชอบในหลักการดังกล่าว รวมทั้งมอบหมายให้หน่วยงานที่เกี่ยวข้องไปดำเนินการในรายละเอียด โดยในส่วนของการพิจารณาปริมาณการนำเข้า </w:t>
      </w:r>
      <w:r w:rsidRPr="00010277">
        <w:rPr>
          <w:rFonts w:ascii="TH Sarabun New" w:hAnsi="TH Sarabun New" w:cs="TH Sarabun New"/>
          <w:sz w:val="32"/>
          <w:szCs w:val="32"/>
        </w:rPr>
        <w:t xml:space="preserve">LNG </w:t>
      </w:r>
      <w:r w:rsidRPr="00010277">
        <w:rPr>
          <w:rFonts w:ascii="TH Sarabun New" w:hAnsi="TH Sarabun New" w:cs="TH Sarabun New"/>
          <w:sz w:val="32"/>
          <w:szCs w:val="32"/>
          <w:cs/>
        </w:rPr>
        <w:t>มอบหมายให้ กกพ. สำนักงานนโยบายและแผนพลังงาน (สนพ.) และ ชธ. ร่วมกันพิจารณาความต้องการใช้ (</w:t>
      </w:r>
      <w:r w:rsidRPr="00010277">
        <w:rPr>
          <w:rFonts w:ascii="TH Sarabun New" w:hAnsi="TH Sarabun New" w:cs="TH Sarabun New"/>
          <w:sz w:val="32"/>
          <w:szCs w:val="32"/>
        </w:rPr>
        <w:t xml:space="preserve">Demand) </w:t>
      </w:r>
      <w:r w:rsidRPr="00010277">
        <w:rPr>
          <w:rFonts w:ascii="TH Sarabun New" w:hAnsi="TH Sarabun New" w:cs="TH Sarabun New"/>
          <w:sz w:val="32"/>
          <w:szCs w:val="32"/>
          <w:cs/>
        </w:rPr>
        <w:t>และการจัดหา (</w:t>
      </w:r>
      <w:r w:rsidRPr="00010277">
        <w:rPr>
          <w:rFonts w:ascii="TH Sarabun New" w:hAnsi="TH Sarabun New" w:cs="TH Sarabun New"/>
          <w:sz w:val="32"/>
          <w:szCs w:val="32"/>
        </w:rPr>
        <w:t xml:space="preserve">Supply) </w:t>
      </w:r>
      <w:r w:rsidRPr="00010277">
        <w:rPr>
          <w:rFonts w:ascii="TH Sarabun New" w:hAnsi="TH Sarabun New" w:cs="TH Sarabun New"/>
          <w:sz w:val="32"/>
          <w:szCs w:val="32"/>
          <w:cs/>
        </w:rPr>
        <w:t xml:space="preserve">ก๊าซธรรมชาติของประเทศ และนำเสนอต่อ กบง. เพื่อพิจารณาปริมาณการนำเข้า </w:t>
      </w:r>
      <w:r w:rsidRPr="00010277">
        <w:rPr>
          <w:rFonts w:ascii="TH Sarabun New" w:hAnsi="TH Sarabun New" w:cs="TH Sarabun New"/>
          <w:sz w:val="32"/>
          <w:szCs w:val="32"/>
        </w:rPr>
        <w:t xml:space="preserve">LNG </w:t>
      </w:r>
      <w:r w:rsidRPr="00010277">
        <w:rPr>
          <w:rFonts w:ascii="TH Sarabun New" w:hAnsi="TH Sarabun New" w:cs="TH Sarabun New"/>
          <w:sz w:val="32"/>
          <w:szCs w:val="32"/>
          <w:cs/>
        </w:rPr>
        <w:t xml:space="preserve">ของประเทศ รวมถึงปริมาณการนำเข้า </w:t>
      </w:r>
      <w:r w:rsidRPr="00010277">
        <w:rPr>
          <w:rFonts w:ascii="TH Sarabun New" w:hAnsi="TH Sarabun New" w:cs="TH Sarabun New"/>
          <w:sz w:val="32"/>
          <w:szCs w:val="32"/>
        </w:rPr>
        <w:t xml:space="preserve">LNG </w:t>
      </w:r>
      <w:r w:rsidRPr="00010277">
        <w:rPr>
          <w:rFonts w:ascii="TH Sarabun New" w:hAnsi="TH Sarabun New" w:cs="TH Sarabun New"/>
          <w:sz w:val="32"/>
          <w:szCs w:val="32"/>
          <w:cs/>
        </w:rPr>
        <w:t xml:space="preserve">ที่ไม่ส่งผลกระทบต่อภาระ </w:t>
      </w:r>
      <w:r w:rsidRPr="00010277">
        <w:rPr>
          <w:rFonts w:ascii="TH Sarabun New" w:hAnsi="TH Sarabun New" w:cs="TH Sarabun New"/>
          <w:sz w:val="32"/>
          <w:szCs w:val="32"/>
        </w:rPr>
        <w:t xml:space="preserve">Take or Pay </w:t>
      </w:r>
      <w:r w:rsidRPr="00010277">
        <w:rPr>
          <w:rFonts w:ascii="TH Sarabun New" w:hAnsi="TH Sarabun New" w:cs="TH Sarabun New"/>
          <w:sz w:val="32"/>
          <w:szCs w:val="32"/>
          <w:cs/>
        </w:rPr>
        <w:t>และมอบหมายให้ กกพ. เป็นผู้กำกับดูแล</w:t>
      </w:r>
    </w:p>
    <w:p w14:paraId="394D2FC6" w14:textId="77777777" w:rsidR="00010277" w:rsidRPr="00010277" w:rsidRDefault="00010277" w:rsidP="00010277">
      <w:pPr>
        <w:rPr>
          <w:rFonts w:ascii="TH Sarabun New" w:hAnsi="TH Sarabun New" w:cs="TH Sarabun New"/>
          <w:sz w:val="32"/>
          <w:szCs w:val="32"/>
        </w:rPr>
      </w:pPr>
      <w:r w:rsidRPr="00010277">
        <w:rPr>
          <w:rFonts w:ascii="TH Sarabun New" w:hAnsi="TH Sarabun New" w:cs="TH Sarabun New"/>
          <w:sz w:val="32"/>
          <w:szCs w:val="32"/>
          <w:cs/>
        </w:rPr>
        <w:t xml:space="preserve">        2. ในปี 2566 มีการจัดหาก๊าซธรรมชาติเหลวแบบตลาดจร (</w:t>
      </w:r>
      <w:r w:rsidRPr="00010277">
        <w:rPr>
          <w:rFonts w:ascii="TH Sarabun New" w:hAnsi="TH Sarabun New" w:cs="TH Sarabun New"/>
          <w:sz w:val="32"/>
          <w:szCs w:val="32"/>
        </w:rPr>
        <w:t xml:space="preserve">Spot LNG) </w:t>
      </w:r>
      <w:r w:rsidRPr="00010277">
        <w:rPr>
          <w:rFonts w:ascii="TH Sarabun New" w:hAnsi="TH Sarabun New" w:cs="TH Sarabun New"/>
          <w:sz w:val="32"/>
          <w:szCs w:val="32"/>
          <w:cs/>
        </w:rPr>
        <w:t xml:space="preserve">และมีการส่งมอบ ณ เดือนมกราคม 2566 ถึงเดือนธันวาคม 2566 รวมทั้งสิ้น 6.2 ล้านตันต่อปี เมื่อเปรียบเทียบกับความสามารถในการนำเข้า </w:t>
      </w:r>
      <w:r w:rsidRPr="00010277">
        <w:rPr>
          <w:rFonts w:ascii="TH Sarabun New" w:hAnsi="TH Sarabun New" w:cs="TH Sarabun New"/>
          <w:sz w:val="32"/>
          <w:szCs w:val="32"/>
        </w:rPr>
        <w:t xml:space="preserve">LNG </w:t>
      </w:r>
      <w:r w:rsidRPr="00010277">
        <w:rPr>
          <w:rFonts w:ascii="TH Sarabun New" w:hAnsi="TH Sarabun New" w:cs="TH Sarabun New"/>
          <w:sz w:val="32"/>
          <w:szCs w:val="32"/>
          <w:cs/>
        </w:rPr>
        <w:t xml:space="preserve">ที่ได้เสนอต่อ กบง. เมื่อวันที่ 23 ธันวาคม 2564 ที่ 5.2 ล้านตันต่อปี พบว่า มีการจัดหา </w:t>
      </w:r>
      <w:r w:rsidRPr="00010277">
        <w:rPr>
          <w:rFonts w:ascii="TH Sarabun New" w:hAnsi="TH Sarabun New" w:cs="TH Sarabun New"/>
          <w:sz w:val="32"/>
          <w:szCs w:val="32"/>
        </w:rPr>
        <w:t xml:space="preserve">Spot LNG </w:t>
      </w:r>
      <w:r w:rsidRPr="00010277">
        <w:rPr>
          <w:rFonts w:ascii="TH Sarabun New" w:hAnsi="TH Sarabun New" w:cs="TH Sarabun New"/>
          <w:sz w:val="32"/>
          <w:szCs w:val="32"/>
          <w:cs/>
        </w:rPr>
        <w:t xml:space="preserve">ในปี 2566 เพิ่มขึ้น 1.0 ล้านตันต่อปี โดยมีปัจจัยมาจากการจัดหาก๊าซธรรมชาติ ในภาพรวมที่ลดลง แม้ว่าความต้องการใช้ก๊าซธรรมชาติในภาพรวมจะลดลงด้วยก็ตาม ทั้งนี้ การจัดหา ก๊าซธรรมชาติ ปี 2566 อยู่ที่ระดับ 3,772 ล้านลูกบาศก์ฟุตต่อวัน ลดลงเมื่อเปรียบเทียบกับแผนเดิมที่ได้เสนอต่อ กบง. เมื่อวันที่ 23 ธันวาคม 2564 ซึ่งอยู่ที่ระดับ 4,130 ล้านลูกบาศก์ฟุตต่อวัน โดยลดลงทั้งจากการผลิตก๊าซธรรมชาติจากแหล่งในประเทศ การนำเข้าก๊าซธรรมชาติจากสาธารณรัฐแห่งสหภาพเมียนมา และการนำเข้า </w:t>
      </w:r>
      <w:r w:rsidRPr="00010277">
        <w:rPr>
          <w:rFonts w:ascii="TH Sarabun New" w:hAnsi="TH Sarabun New" w:cs="TH Sarabun New"/>
          <w:sz w:val="32"/>
          <w:szCs w:val="32"/>
        </w:rPr>
        <w:t xml:space="preserve">LNG </w:t>
      </w:r>
      <w:r w:rsidRPr="00010277">
        <w:rPr>
          <w:rFonts w:ascii="TH Sarabun New" w:hAnsi="TH Sarabun New" w:cs="TH Sarabun New"/>
          <w:sz w:val="32"/>
          <w:szCs w:val="32"/>
          <w:cs/>
        </w:rPr>
        <w:t>ตามสัญญาระยะยาว รวมถึงแหล่งก๊าซมีการหยุดซ่อมบำรุง แม้ว่าได้มีการบริหารจัดการโดยทำสัญญา ซื้อขายก๊าซ</w:t>
      </w:r>
      <w:r w:rsidRPr="00010277">
        <w:rPr>
          <w:rFonts w:ascii="TH Sarabun New" w:hAnsi="TH Sarabun New" w:cs="TH Sarabun New"/>
          <w:sz w:val="32"/>
          <w:szCs w:val="32"/>
          <w:cs/>
        </w:rPr>
        <w:lastRenderedPageBreak/>
        <w:t>ธรรมชาติเพิ่มเติมจากแหล่งที่มีศักยภาพ และเรียกรับก๊าซธรรมชาติตามความสามารถการผลิต ของแหล่ง ในส่วนของความต้องการใช้ก๊าซธรรมชาติพบว่า ปี 2566 อยู่ที่ระดับ 4,589 ล้านลูกบาศก์ฟุตต่อวัน ลดลงเมื่อเปรียบเทียบกับแผนเดิมที่ได้เสนอต่อ กบง. เมื่อวันที่ 23 ธันวาคม 2564 ซึ่งอยู่ที่ระดับ 4,821 ล้านลูกบาศก์ฟุตต่อวัน โดยลดลงจากภาคการผลิตไฟฟ้าของผู้ผลิตไฟฟ้ารายเล็ก (</w:t>
      </w:r>
      <w:r w:rsidRPr="00010277">
        <w:rPr>
          <w:rFonts w:ascii="TH Sarabun New" w:hAnsi="TH Sarabun New" w:cs="TH Sarabun New"/>
          <w:sz w:val="32"/>
          <w:szCs w:val="32"/>
        </w:rPr>
        <w:t xml:space="preserve">Small Power Producer: SPP) </w:t>
      </w:r>
      <w:r w:rsidRPr="00010277">
        <w:rPr>
          <w:rFonts w:ascii="TH Sarabun New" w:hAnsi="TH Sarabun New" w:cs="TH Sarabun New"/>
          <w:sz w:val="32"/>
          <w:szCs w:val="32"/>
          <w:cs/>
        </w:rPr>
        <w:t>ภาคอุตสาหกรรม โรงแยกก๊าซธรรมชาติ และภาคขนส่ง ในขณะที่มีความต้องการใช้ก๊าซธรรมชาติเพิ่มขึ้นจากภาคการผลิตไฟฟ้าในโรงไฟฟ้าของการไฟฟ้าฝ่ายผลิตแห่งประเทศไทย (กฟผ.) และผู้ผลิตไฟฟ้ารายใหญ่ (</w:t>
      </w:r>
      <w:r w:rsidRPr="00010277">
        <w:rPr>
          <w:rFonts w:ascii="TH Sarabun New" w:hAnsi="TH Sarabun New" w:cs="TH Sarabun New"/>
          <w:sz w:val="32"/>
          <w:szCs w:val="32"/>
        </w:rPr>
        <w:t xml:space="preserve">Independent Power Producer: IPP) </w:t>
      </w:r>
      <w:r w:rsidRPr="00010277">
        <w:rPr>
          <w:rFonts w:ascii="TH Sarabun New" w:hAnsi="TH Sarabun New" w:cs="TH Sarabun New"/>
          <w:sz w:val="32"/>
          <w:szCs w:val="32"/>
          <w:cs/>
        </w:rPr>
        <w:t>เนื่องจากเศรษฐกิจของประเทศไทยเริ่มฟื้นตัวหลังจากสถานการณ์ การแพร่ระบาดของโรคติดเชื้อไวรัสโค</w:t>
      </w:r>
      <w:proofErr w:type="spellStart"/>
      <w:r w:rsidRPr="00010277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010277">
        <w:rPr>
          <w:rFonts w:ascii="TH Sarabun New" w:hAnsi="TH Sarabun New" w:cs="TH Sarabun New"/>
          <w:sz w:val="32"/>
          <w:szCs w:val="32"/>
          <w:cs/>
        </w:rPr>
        <w:t>นา 2019 (</w:t>
      </w:r>
      <w:r w:rsidRPr="00010277">
        <w:rPr>
          <w:rFonts w:ascii="TH Sarabun New" w:hAnsi="TH Sarabun New" w:cs="TH Sarabun New"/>
          <w:sz w:val="32"/>
          <w:szCs w:val="32"/>
        </w:rPr>
        <w:t>COVID-</w:t>
      </w:r>
      <w:r w:rsidRPr="00010277">
        <w:rPr>
          <w:rFonts w:ascii="TH Sarabun New" w:hAnsi="TH Sarabun New" w:cs="TH Sarabun New"/>
          <w:sz w:val="32"/>
          <w:szCs w:val="32"/>
          <w:cs/>
        </w:rPr>
        <w:t>19) ประกอบกับโรงไฟฟ้าถ่านหินเก็คโค่-วัน หยุดเดินเครื่อง และมีการใช้ก๊าซธรรมชาติในโรงไฟฟ้าเพิ่มขึ้นจากปีก่อน</w:t>
      </w:r>
    </w:p>
    <w:p w14:paraId="612E8117" w14:textId="77777777" w:rsidR="00010277" w:rsidRPr="00010277" w:rsidRDefault="00010277" w:rsidP="00010277">
      <w:pPr>
        <w:rPr>
          <w:rFonts w:ascii="TH Sarabun New" w:hAnsi="TH Sarabun New" w:cs="TH Sarabun New"/>
          <w:sz w:val="32"/>
          <w:szCs w:val="32"/>
        </w:rPr>
      </w:pPr>
    </w:p>
    <w:p w14:paraId="3F443B1A" w14:textId="0A5B78F4" w:rsidR="00010277" w:rsidRPr="00010277" w:rsidRDefault="00010277" w:rsidP="00010277">
      <w:pPr>
        <w:rPr>
          <w:rFonts w:ascii="TH Sarabun New" w:hAnsi="TH Sarabun New" w:cs="TH Sarabun New" w:hint="cs"/>
          <w:sz w:val="32"/>
          <w:szCs w:val="32"/>
          <w:u w:val="single"/>
        </w:rPr>
      </w:pPr>
      <w:r w:rsidRPr="00010277">
        <w:rPr>
          <w:rFonts w:ascii="TH Sarabun New" w:hAnsi="TH Sarabun New" w:cs="TH Sarabun New"/>
          <w:sz w:val="32"/>
          <w:szCs w:val="32"/>
          <w:u w:val="single"/>
          <w:cs/>
        </w:rPr>
        <w:t>มติของที่ประชุม</w:t>
      </w:r>
    </w:p>
    <w:p w14:paraId="2AD4828F" w14:textId="379C1F60" w:rsidR="00010277" w:rsidRPr="00010277" w:rsidRDefault="00010277" w:rsidP="00010277">
      <w:pPr>
        <w:rPr>
          <w:rFonts w:ascii="TH Sarabun New" w:hAnsi="TH Sarabun New" w:cs="TH Sarabun New"/>
          <w:sz w:val="32"/>
          <w:szCs w:val="32"/>
        </w:rPr>
      </w:pPr>
      <w:r w:rsidRPr="00010277">
        <w:rPr>
          <w:rFonts w:ascii="TH Sarabun New" w:hAnsi="TH Sarabun New" w:cs="TH Sarabun New"/>
          <w:sz w:val="32"/>
          <w:szCs w:val="32"/>
          <w:cs/>
        </w:rPr>
        <w:t xml:space="preserve">    รับทราบรายงานผลการนำเข้าก๊าซธรรมชาติเหลว (</w:t>
      </w:r>
      <w:r w:rsidRPr="00010277">
        <w:rPr>
          <w:rFonts w:ascii="TH Sarabun New" w:hAnsi="TH Sarabun New" w:cs="TH Sarabun New"/>
          <w:sz w:val="32"/>
          <w:szCs w:val="32"/>
        </w:rPr>
        <w:t xml:space="preserve">LNG) </w:t>
      </w:r>
      <w:r w:rsidRPr="00010277">
        <w:rPr>
          <w:rFonts w:ascii="TH Sarabun New" w:hAnsi="TH Sarabun New" w:cs="TH Sarabun New"/>
          <w:sz w:val="32"/>
          <w:szCs w:val="32"/>
          <w:cs/>
        </w:rPr>
        <w:t>ปี 2566</w:t>
      </w:r>
    </w:p>
    <w:p w14:paraId="2C24A252" w14:textId="77777777" w:rsidR="00010277" w:rsidRDefault="00010277" w:rsidP="003F716E">
      <w:pPr>
        <w:rPr>
          <w:rFonts w:ascii="TH Sarabun New" w:hAnsi="TH Sarabun New" w:cs="TH Sarabun New" w:hint="cs"/>
          <w:sz w:val="32"/>
          <w:szCs w:val="32"/>
        </w:rPr>
      </w:pPr>
    </w:p>
    <w:p w14:paraId="5DFA5A7D" w14:textId="77777777" w:rsidR="00010277" w:rsidRDefault="00010277" w:rsidP="00010277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  <w:u w:val="single"/>
        </w:rPr>
      </w:pPr>
      <w:r w:rsidRPr="00701572">
        <w:rPr>
          <w:rFonts w:ascii="TH Sarabun New" w:hAnsi="TH Sarabun New" w:cs="TH Sarabun New"/>
          <w:b/>
          <w:bCs/>
          <w:sz w:val="32"/>
          <w:szCs w:val="32"/>
          <w:cs/>
        </w:rPr>
        <w:t>เรื่องที่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 w:rsidRPr="00010277">
        <w:rPr>
          <w:rFonts w:ascii="TH Sarabun New" w:hAnsi="TH Sarabun New" w:cs="TH Sarabun New"/>
          <w:b/>
          <w:bCs/>
          <w:sz w:val="32"/>
          <w:szCs w:val="32"/>
          <w:cs/>
        </w:rPr>
        <w:t>4 การทบทวนการกำหนดราคาก๊าซปิโตรเลียมเหลว (</w:t>
      </w:r>
      <w:r w:rsidRPr="00010277">
        <w:rPr>
          <w:rFonts w:ascii="TH Sarabun New" w:hAnsi="TH Sarabun New" w:cs="TH Sarabun New"/>
          <w:b/>
          <w:bCs/>
          <w:sz w:val="32"/>
          <w:szCs w:val="32"/>
        </w:rPr>
        <w:t>LPG)</w:t>
      </w:r>
    </w:p>
    <w:p w14:paraId="52EC1E9A" w14:textId="7BE01108" w:rsidR="00010277" w:rsidRDefault="00010277" w:rsidP="00010277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701572">
        <w:rPr>
          <w:rFonts w:ascii="TH Sarabun New" w:hAnsi="TH Sarabun New" w:cs="TH Sarabun New"/>
          <w:sz w:val="32"/>
          <w:szCs w:val="32"/>
          <w:u w:val="single"/>
          <w:cs/>
        </w:rPr>
        <w:t>สรุปสาระสำคัญ</w:t>
      </w:r>
    </w:p>
    <w:p w14:paraId="19E01DE6" w14:textId="3868DF0F" w:rsidR="00010277" w:rsidRPr="00010277" w:rsidRDefault="00010277" w:rsidP="00010277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010277">
        <w:rPr>
          <w:rFonts w:ascii="TH Sarabun New" w:hAnsi="TH Sarabun New" w:cs="TH Sarabun New"/>
          <w:sz w:val="32"/>
          <w:szCs w:val="32"/>
          <w:cs/>
        </w:rPr>
        <w:t>1. เมื่อวันที่ 7 ธันวาคม 2566 คณะกรรมการบริหารนโยบายพลังงาน (กบง.) ได้มีมติเห็นชอบการทบทวนการกำหนดราคาก๊าซปิโตรเลียมเหลว (</w:t>
      </w:r>
      <w:r w:rsidRPr="00010277">
        <w:rPr>
          <w:rFonts w:ascii="TH Sarabun New" w:hAnsi="TH Sarabun New" w:cs="TH Sarabun New"/>
          <w:sz w:val="32"/>
          <w:szCs w:val="32"/>
        </w:rPr>
        <w:t xml:space="preserve">LPG) </w:t>
      </w:r>
      <w:r w:rsidRPr="00010277">
        <w:rPr>
          <w:rFonts w:ascii="TH Sarabun New" w:hAnsi="TH Sarabun New" w:cs="TH Sarabun New"/>
          <w:sz w:val="32"/>
          <w:szCs w:val="32"/>
          <w:cs/>
        </w:rPr>
        <w:t xml:space="preserve">ดังนี้ (1) เห็นชอบคงราคาขายส่งหน้าโรงกลั่นก๊าซ </w:t>
      </w:r>
      <w:r w:rsidRPr="00010277">
        <w:rPr>
          <w:rFonts w:ascii="TH Sarabun New" w:hAnsi="TH Sarabun New" w:cs="TH Sarabun New"/>
          <w:sz w:val="32"/>
          <w:szCs w:val="32"/>
        </w:rPr>
        <w:t xml:space="preserve">LPG </w:t>
      </w:r>
      <w:r w:rsidRPr="00010277">
        <w:rPr>
          <w:rFonts w:ascii="TH Sarabun New" w:hAnsi="TH Sarabun New" w:cs="TH Sarabun New"/>
          <w:sz w:val="32"/>
          <w:szCs w:val="32"/>
          <w:cs/>
        </w:rPr>
        <w:t xml:space="preserve">ซึ่งไม่รวมภาษีมูลค่าเพิ่มที่ 20.9179 บาทต่อกิโลกรัม โดยมีกรอบเป้าหมายเพื่อให้ราคาขายปลีก </w:t>
      </w:r>
      <w:r w:rsidRPr="00010277">
        <w:rPr>
          <w:rFonts w:ascii="TH Sarabun New" w:hAnsi="TH Sarabun New" w:cs="TH Sarabun New"/>
          <w:sz w:val="32"/>
          <w:szCs w:val="32"/>
        </w:rPr>
        <w:t xml:space="preserve">LPG </w:t>
      </w:r>
      <w:r w:rsidRPr="00010277">
        <w:rPr>
          <w:rFonts w:ascii="TH Sarabun New" w:hAnsi="TH Sarabun New" w:cs="TH Sarabun New"/>
          <w:sz w:val="32"/>
          <w:szCs w:val="32"/>
          <w:cs/>
        </w:rPr>
        <w:t xml:space="preserve">อยู่ที่ประมาณ 423 บาทต่อถัง 15 กิโลกรัม มีผลบังคับใช้ตั้งแต่วันที่ 1 มกราคม 2567 ถึงวันที่ 31 มีนาคม 2567 และ (2) มอบหมายให้ฝ่ายเลขานุการฯ ประสานคณะกรรมการบริหารกองทุนน้ำมันเชื้อเพลิง (กบน.) เพื่อพิจารณาบริหารจัดการเงินกองทุนน้ำมันเชื้อเพลิงให้สอดคล้องกับแนวทางการทบทวนการกำหนดราคาก๊าซ </w:t>
      </w:r>
      <w:r w:rsidRPr="00010277">
        <w:rPr>
          <w:rFonts w:ascii="TH Sarabun New" w:hAnsi="TH Sarabun New" w:cs="TH Sarabun New"/>
          <w:sz w:val="32"/>
          <w:szCs w:val="32"/>
        </w:rPr>
        <w:t xml:space="preserve">LPG </w:t>
      </w:r>
      <w:r w:rsidRPr="00010277">
        <w:rPr>
          <w:rFonts w:ascii="TH Sarabun New" w:hAnsi="TH Sarabun New" w:cs="TH Sarabun New"/>
          <w:sz w:val="32"/>
          <w:szCs w:val="32"/>
          <w:cs/>
        </w:rPr>
        <w:t>ต่อไป</w:t>
      </w:r>
    </w:p>
    <w:p w14:paraId="66D272FB" w14:textId="2A4202F7" w:rsidR="00010277" w:rsidRPr="00010277" w:rsidRDefault="00010277" w:rsidP="00010277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010277">
        <w:rPr>
          <w:rFonts w:ascii="TH Sarabun New" w:hAnsi="TH Sarabun New" w:cs="TH Sarabun New"/>
          <w:sz w:val="32"/>
          <w:szCs w:val="32"/>
          <w:cs/>
        </w:rPr>
        <w:t xml:space="preserve">        2. สถานการณ์ราคาก๊าซ </w:t>
      </w:r>
      <w:r w:rsidRPr="00010277">
        <w:rPr>
          <w:rFonts w:ascii="TH Sarabun New" w:hAnsi="TH Sarabun New" w:cs="TH Sarabun New"/>
          <w:sz w:val="32"/>
          <w:szCs w:val="32"/>
        </w:rPr>
        <w:t xml:space="preserve">LPG </w:t>
      </w:r>
      <w:r w:rsidRPr="00010277">
        <w:rPr>
          <w:rFonts w:ascii="TH Sarabun New" w:hAnsi="TH Sarabun New" w:cs="TH Sarabun New"/>
          <w:sz w:val="32"/>
          <w:szCs w:val="32"/>
          <w:cs/>
        </w:rPr>
        <w:t>ตลาดโลกในช่วงไตรมาส 4 ของปี 2566 ถึงปัจจุบัน ค่อนข้าง ทรงตัวในระดับสูงที่ประมาณ 600 เหรียญสหรัฐฯ ต่อตัน ถึง 630 เหรียญสหรัฐฯ ต่อตัน เนื่องจากยังมีปัจจัย ที่ไม่แน่นอนจากนโยบายควบคุมกำลังการผลิตของกลุ่มโอเปกพลัส มาตรการกระตุ้นเศรษฐกิจของจีน ความขัดแย้งทางการเมือง และการดำเนินนโยบายการเงินที่เข้มงวดของกลุ่มประเทศตะวันตกในการควบคุม เงินเฟ้อ รวมทั้งการปรับตัวของกลุ่มพลังงานในยุคการเปลี่ยนแปลงพลังงาน (</w:t>
      </w:r>
      <w:r w:rsidRPr="00010277">
        <w:rPr>
          <w:rFonts w:ascii="TH Sarabun New" w:hAnsi="TH Sarabun New" w:cs="TH Sarabun New"/>
          <w:sz w:val="32"/>
          <w:szCs w:val="32"/>
        </w:rPr>
        <w:t xml:space="preserve">Energy Transition) </w:t>
      </w:r>
      <w:r w:rsidRPr="00010277">
        <w:rPr>
          <w:rFonts w:ascii="TH Sarabun New" w:hAnsi="TH Sarabun New" w:cs="TH Sarabun New"/>
          <w:sz w:val="32"/>
          <w:szCs w:val="32"/>
          <w:cs/>
        </w:rPr>
        <w:t xml:space="preserve">ทั้งนี้ ราคา </w:t>
      </w:r>
      <w:r w:rsidRPr="00010277">
        <w:rPr>
          <w:rFonts w:ascii="TH Sarabun New" w:hAnsi="TH Sarabun New" w:cs="TH Sarabun New"/>
          <w:sz w:val="32"/>
          <w:szCs w:val="32"/>
        </w:rPr>
        <w:t xml:space="preserve">LPG </w:t>
      </w:r>
      <w:r w:rsidRPr="00010277">
        <w:rPr>
          <w:rFonts w:ascii="TH Sarabun New" w:hAnsi="TH Sarabun New" w:cs="TH Sarabun New"/>
          <w:sz w:val="32"/>
          <w:szCs w:val="32"/>
          <w:cs/>
        </w:rPr>
        <w:t>ตลาดโลกในเดือนพฤศจิกายน 2566 ถึงเดือนมีนาคม 2567 เพิ่มขึ้นเล็กน้อยประมาณ 2.80 เหรียญสหรัฐฯ ต่อ</w:t>
      </w:r>
      <w:r w:rsidRPr="00010277">
        <w:rPr>
          <w:rFonts w:ascii="TH Sarabun New" w:hAnsi="TH Sarabun New" w:cs="TH Sarabun New"/>
          <w:sz w:val="32"/>
          <w:szCs w:val="32"/>
          <w:cs/>
        </w:rPr>
        <w:lastRenderedPageBreak/>
        <w:t xml:space="preserve">ตัน หรือคิดเป็นร้อยละ 0.45 จาก 619.50 เหรียญสหรัฐฯ ต่อตัน ในเดือนพฤศจิกายน 2566 เพิ่มขึ้นเป็น 622.30 เหรียญสหรัฐฯ ต่อตัน ณ วันที่ 5 มีนาคม 2567 ทั้งนี้ จากราคาก๊าซ </w:t>
      </w:r>
      <w:r w:rsidRPr="00010277">
        <w:rPr>
          <w:rFonts w:ascii="TH Sarabun New" w:hAnsi="TH Sarabun New" w:cs="TH Sarabun New"/>
          <w:sz w:val="32"/>
          <w:szCs w:val="32"/>
        </w:rPr>
        <w:t xml:space="preserve">LPG Cargo </w:t>
      </w:r>
      <w:r w:rsidRPr="00010277">
        <w:rPr>
          <w:rFonts w:ascii="TH Sarabun New" w:hAnsi="TH Sarabun New" w:cs="TH Sarabun New"/>
          <w:sz w:val="32"/>
          <w:szCs w:val="32"/>
          <w:cs/>
        </w:rPr>
        <w:t>เฉลี่ย 2 สัปดาห์ที่ปรับตัวเพิ่มขึ้น เนื่องจากค่าใช้จ่ายนำเข้า (</w:t>
      </w:r>
      <w:r w:rsidRPr="00010277">
        <w:rPr>
          <w:rFonts w:ascii="TH Sarabun New" w:hAnsi="TH Sarabun New" w:cs="TH Sarabun New"/>
          <w:sz w:val="32"/>
          <w:szCs w:val="32"/>
        </w:rPr>
        <w:t xml:space="preserve">X) </w:t>
      </w:r>
      <w:r w:rsidRPr="00010277">
        <w:rPr>
          <w:rFonts w:ascii="TH Sarabun New" w:hAnsi="TH Sarabun New" w:cs="TH Sarabun New"/>
          <w:sz w:val="32"/>
          <w:szCs w:val="32"/>
          <w:cs/>
        </w:rPr>
        <w:t xml:space="preserve">ได้ปรับสูงขึ้น และอัตราแลกเปลี่ยนที่อ่อนค่าลง ส่งผลให้ราคา ณ โรงกลั่นที่อ้างอิงราคานำเข้าซึ่งเป็นราคาซื้อตั้งต้นของก๊าซ </w:t>
      </w:r>
      <w:r w:rsidRPr="00010277">
        <w:rPr>
          <w:rFonts w:ascii="TH Sarabun New" w:hAnsi="TH Sarabun New" w:cs="TH Sarabun New"/>
          <w:sz w:val="32"/>
          <w:szCs w:val="32"/>
        </w:rPr>
        <w:t xml:space="preserve">LPG (Import Parity) </w:t>
      </w:r>
      <w:r w:rsidRPr="00010277">
        <w:rPr>
          <w:rFonts w:ascii="TH Sarabun New" w:hAnsi="TH Sarabun New" w:cs="TH Sarabun New"/>
          <w:sz w:val="32"/>
          <w:szCs w:val="32"/>
          <w:cs/>
        </w:rPr>
        <w:t xml:space="preserve">ปรับตัวเพิ่มขึ้น 0.6540 บาทต่อกิโลกรัม จากเดิม 24.0710 บาทต่อกิโลกรัม (668.21 เหรียญสหรัฐฯ ต่อตัน) เป็น 24.7250 บาทต่อกิโลกรัม (684.62 เหรียญสหรัฐฯ ต่อตัน) ส่งผลให้กองทุนน้ำมันฯ จ่ายเงินชดเชยเพิ่มขึ้นจาก 5.5401 บาทต่อกิโลกรัม เป็น 6.1941 บาทต่อกิโลกรัม เพื่อให้ราคาขายปลีกก๊าซ </w:t>
      </w:r>
      <w:r w:rsidRPr="00010277">
        <w:rPr>
          <w:rFonts w:ascii="TH Sarabun New" w:hAnsi="TH Sarabun New" w:cs="TH Sarabun New"/>
          <w:sz w:val="32"/>
          <w:szCs w:val="32"/>
        </w:rPr>
        <w:t xml:space="preserve">LPG </w:t>
      </w:r>
      <w:r w:rsidRPr="00010277">
        <w:rPr>
          <w:rFonts w:ascii="TH Sarabun New" w:hAnsi="TH Sarabun New" w:cs="TH Sarabun New"/>
          <w:sz w:val="32"/>
          <w:szCs w:val="32"/>
          <w:cs/>
        </w:rPr>
        <w:t>ขนาดถัง 15 กิโลกรัม อยู่ที่ 423 บาท</w:t>
      </w:r>
    </w:p>
    <w:p w14:paraId="21BA519F" w14:textId="41788044" w:rsidR="00010277" w:rsidRPr="00010277" w:rsidRDefault="00010277" w:rsidP="00010277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010277">
        <w:rPr>
          <w:rFonts w:ascii="TH Sarabun New" w:hAnsi="TH Sarabun New" w:cs="TH Sarabun New"/>
          <w:sz w:val="32"/>
          <w:szCs w:val="32"/>
          <w:cs/>
        </w:rPr>
        <w:t xml:space="preserve">        3. เมื่อวันที่ 5 มกราคม 2566 กบน. เห็นชอบให้ใช้เงินกองทุนน้ำมันฯ ในการรักษาเสถียรภาพราคาก๊าซ </w:t>
      </w:r>
      <w:r w:rsidRPr="00010277">
        <w:rPr>
          <w:rFonts w:ascii="TH Sarabun New" w:hAnsi="TH Sarabun New" w:cs="TH Sarabun New"/>
          <w:sz w:val="32"/>
          <w:szCs w:val="32"/>
        </w:rPr>
        <w:t xml:space="preserve">LPG </w:t>
      </w:r>
      <w:r w:rsidRPr="00010277">
        <w:rPr>
          <w:rFonts w:ascii="TH Sarabun New" w:hAnsi="TH Sarabun New" w:cs="TH Sarabun New"/>
          <w:sz w:val="32"/>
          <w:szCs w:val="32"/>
          <w:cs/>
        </w:rPr>
        <w:t xml:space="preserve">โดยให้เงินกองทุนน้ำมันฯ ในส่วนของบัญชีก๊าซ </w:t>
      </w:r>
      <w:r w:rsidRPr="00010277">
        <w:rPr>
          <w:rFonts w:ascii="TH Sarabun New" w:hAnsi="TH Sarabun New" w:cs="TH Sarabun New"/>
          <w:sz w:val="32"/>
          <w:szCs w:val="32"/>
        </w:rPr>
        <w:t xml:space="preserve">LPG </w:t>
      </w:r>
      <w:r w:rsidRPr="00010277">
        <w:rPr>
          <w:rFonts w:ascii="TH Sarabun New" w:hAnsi="TH Sarabun New" w:cs="TH Sarabun New"/>
          <w:sz w:val="32"/>
          <w:szCs w:val="32"/>
          <w:cs/>
        </w:rPr>
        <w:t xml:space="preserve">ติดลบได้ไม่เกิน 48,000 ล้านบาท ทั้งนี้ ให้โอนเงินในส่วนของบัญชีน้ำมันสำเร็จรูปไปใช้ในบัญชีกลุ่มก๊าซ </w:t>
      </w:r>
      <w:r w:rsidRPr="00010277">
        <w:rPr>
          <w:rFonts w:ascii="TH Sarabun New" w:hAnsi="TH Sarabun New" w:cs="TH Sarabun New"/>
          <w:sz w:val="32"/>
          <w:szCs w:val="32"/>
        </w:rPr>
        <w:t xml:space="preserve">LPG </w:t>
      </w:r>
      <w:r w:rsidRPr="00010277">
        <w:rPr>
          <w:rFonts w:ascii="TH Sarabun New" w:hAnsi="TH Sarabun New" w:cs="TH Sarabun New"/>
          <w:sz w:val="32"/>
          <w:szCs w:val="32"/>
          <w:cs/>
        </w:rPr>
        <w:t xml:space="preserve">และให้โอนคืนบัญชีน้ำมันสำเร็จรูป ในภายหลัง โดย ณ วันที่ 3 มีนาคม 2567 มีฐานะกองทุนสุทธิ ติดลบ 93,498 ล้านบาท แยกเป็นบัญชีน้ำมันติดลบ 46,742 ล้านบาท บัญชีก๊าซ </w:t>
      </w:r>
      <w:r w:rsidRPr="00010277">
        <w:rPr>
          <w:rFonts w:ascii="TH Sarabun New" w:hAnsi="TH Sarabun New" w:cs="TH Sarabun New"/>
          <w:sz w:val="32"/>
          <w:szCs w:val="32"/>
        </w:rPr>
        <w:t xml:space="preserve">LPG </w:t>
      </w:r>
      <w:r w:rsidRPr="00010277">
        <w:rPr>
          <w:rFonts w:ascii="TH Sarabun New" w:hAnsi="TH Sarabun New" w:cs="TH Sarabun New"/>
          <w:sz w:val="32"/>
          <w:szCs w:val="32"/>
          <w:cs/>
        </w:rPr>
        <w:t xml:space="preserve">ติดลบ 46,756 ล้านบาท ทั้งนี้ ในส่วนการผลิตและจัดหา (กองทุนน้ำมันฯ #1) มีรายรับ 1,788 ล้านบาทต่อเดือน และในส่วนการจำหน่ายภาคเชื้อเพลิง (กองทุนน้ำมันฯ #2) มีรายจ่าย 1,989 ล้านบาทต่อเดือน ส่งผลให้กองทุนน้ำมันฯ ในส่วนบัญชีก๊าซ </w:t>
      </w:r>
      <w:r w:rsidRPr="00010277">
        <w:rPr>
          <w:rFonts w:ascii="TH Sarabun New" w:hAnsi="TH Sarabun New" w:cs="TH Sarabun New"/>
          <w:sz w:val="32"/>
          <w:szCs w:val="32"/>
        </w:rPr>
        <w:t xml:space="preserve">LPG </w:t>
      </w:r>
      <w:r w:rsidRPr="00010277">
        <w:rPr>
          <w:rFonts w:ascii="TH Sarabun New" w:hAnsi="TH Sarabun New" w:cs="TH Sarabun New"/>
          <w:sz w:val="32"/>
          <w:szCs w:val="32"/>
          <w:cs/>
        </w:rPr>
        <w:t>มีรายจ่าย 201 ล้านบาทต่อเดือน</w:t>
      </w:r>
    </w:p>
    <w:p w14:paraId="03D9FFDB" w14:textId="77777777" w:rsidR="00010277" w:rsidRPr="00010277" w:rsidRDefault="00010277" w:rsidP="00010277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010277">
        <w:rPr>
          <w:rFonts w:ascii="TH Sarabun New" w:hAnsi="TH Sarabun New" w:cs="TH Sarabun New"/>
          <w:sz w:val="32"/>
          <w:szCs w:val="32"/>
          <w:cs/>
        </w:rPr>
        <w:t xml:space="preserve">        4. จากสถานการณ์ราคาก๊าซ </w:t>
      </w:r>
      <w:r w:rsidRPr="00010277">
        <w:rPr>
          <w:rFonts w:ascii="TH Sarabun New" w:hAnsi="TH Sarabun New" w:cs="TH Sarabun New"/>
          <w:sz w:val="32"/>
          <w:szCs w:val="32"/>
        </w:rPr>
        <w:t xml:space="preserve">LPG </w:t>
      </w:r>
      <w:r w:rsidRPr="00010277">
        <w:rPr>
          <w:rFonts w:ascii="TH Sarabun New" w:hAnsi="TH Sarabun New" w:cs="TH Sarabun New"/>
          <w:sz w:val="32"/>
          <w:szCs w:val="32"/>
          <w:cs/>
        </w:rPr>
        <w:t xml:space="preserve">ตลาดโลกยังคงทรงตัวอยู่ในระดับสูง ประกอบกับปัจจัย ที่ไม่แน่นอนของราคาพลังงานโลก ทำให้คาดว่าราคาก๊าซ </w:t>
      </w:r>
      <w:r w:rsidRPr="00010277">
        <w:rPr>
          <w:rFonts w:ascii="TH Sarabun New" w:hAnsi="TH Sarabun New" w:cs="TH Sarabun New"/>
          <w:sz w:val="32"/>
          <w:szCs w:val="32"/>
        </w:rPr>
        <w:t xml:space="preserve">LPG </w:t>
      </w:r>
      <w:r w:rsidRPr="00010277">
        <w:rPr>
          <w:rFonts w:ascii="TH Sarabun New" w:hAnsi="TH Sarabun New" w:cs="TH Sarabun New"/>
          <w:sz w:val="32"/>
          <w:szCs w:val="32"/>
          <w:cs/>
        </w:rPr>
        <w:t xml:space="preserve">อาจปรับตัวเพิ่มสูงขึ้น โดยราคาก๊าซ </w:t>
      </w:r>
      <w:r w:rsidRPr="00010277">
        <w:rPr>
          <w:rFonts w:ascii="TH Sarabun New" w:hAnsi="TH Sarabun New" w:cs="TH Sarabun New"/>
          <w:sz w:val="32"/>
          <w:szCs w:val="32"/>
        </w:rPr>
        <w:t xml:space="preserve">LPG </w:t>
      </w:r>
      <w:r w:rsidRPr="00010277">
        <w:rPr>
          <w:rFonts w:ascii="TH Sarabun New" w:hAnsi="TH Sarabun New" w:cs="TH Sarabun New"/>
          <w:sz w:val="32"/>
          <w:szCs w:val="32"/>
          <w:cs/>
        </w:rPr>
        <w:t xml:space="preserve">นำเข้ารวมค่าใช้จ่ายในการนำเข้า ณ วันที่ 5 มีนาคม 2567 อยู่ที่ 685 เหรียญสหรัฐฯ ต่อตัน เทียบได้กับราคา ขายปลีกก๊าซ </w:t>
      </w:r>
      <w:r w:rsidRPr="00010277">
        <w:rPr>
          <w:rFonts w:ascii="TH Sarabun New" w:hAnsi="TH Sarabun New" w:cs="TH Sarabun New"/>
          <w:sz w:val="32"/>
          <w:szCs w:val="32"/>
        </w:rPr>
        <w:t xml:space="preserve">LPG </w:t>
      </w:r>
      <w:r w:rsidRPr="00010277">
        <w:rPr>
          <w:rFonts w:ascii="TH Sarabun New" w:hAnsi="TH Sarabun New" w:cs="TH Sarabun New"/>
          <w:sz w:val="32"/>
          <w:szCs w:val="32"/>
          <w:cs/>
        </w:rPr>
        <w:t xml:space="preserve">ที่ประมาณ 431 บาทต่อถัง 15 กิโลกรัม ขณะที่ราคาขายปลีกในประเทศอยู่ที่ 423 บาทต่อถัง 15 กิโลกรัม อย่างไรก็ดี ด้วยฐานะกองทุนน้ำมันฯ บัญชีก๊าซ </w:t>
      </w:r>
      <w:r w:rsidRPr="00010277">
        <w:rPr>
          <w:rFonts w:ascii="TH Sarabun New" w:hAnsi="TH Sarabun New" w:cs="TH Sarabun New"/>
          <w:sz w:val="32"/>
          <w:szCs w:val="32"/>
        </w:rPr>
        <w:t xml:space="preserve">LPG </w:t>
      </w:r>
      <w:r w:rsidRPr="00010277">
        <w:rPr>
          <w:rFonts w:ascii="TH Sarabun New" w:hAnsi="TH Sarabun New" w:cs="TH Sarabun New"/>
          <w:sz w:val="32"/>
          <w:szCs w:val="32"/>
          <w:cs/>
        </w:rPr>
        <w:t xml:space="preserve">ยังคงติดลบสูงถึง 46,756 ล้านบาท ดังนั้น เพื่อให้กองทุนน้ำมันฯ บัญชีก๊าซ </w:t>
      </w:r>
      <w:r w:rsidRPr="00010277">
        <w:rPr>
          <w:rFonts w:ascii="TH Sarabun New" w:hAnsi="TH Sarabun New" w:cs="TH Sarabun New"/>
          <w:sz w:val="32"/>
          <w:szCs w:val="32"/>
        </w:rPr>
        <w:t xml:space="preserve">LPG </w:t>
      </w:r>
      <w:r w:rsidRPr="00010277">
        <w:rPr>
          <w:rFonts w:ascii="TH Sarabun New" w:hAnsi="TH Sarabun New" w:cs="TH Sarabun New"/>
          <w:sz w:val="32"/>
          <w:szCs w:val="32"/>
          <w:cs/>
        </w:rPr>
        <w:t xml:space="preserve">มีรายรับเพิ่มขึ้น และไม่ส่งกระทบต่อค่าครองชีพของประชาชน ฝ่ายเลขานุการฯ จึงขอเสนอแนวทางการปรับราคาก๊าซ </w:t>
      </w:r>
      <w:r w:rsidRPr="00010277">
        <w:rPr>
          <w:rFonts w:ascii="TH Sarabun New" w:hAnsi="TH Sarabun New" w:cs="TH Sarabun New"/>
          <w:sz w:val="32"/>
          <w:szCs w:val="32"/>
        </w:rPr>
        <w:t xml:space="preserve">LPG </w:t>
      </w:r>
      <w:r w:rsidRPr="00010277">
        <w:rPr>
          <w:rFonts w:ascii="TH Sarabun New" w:hAnsi="TH Sarabun New" w:cs="TH Sarabun New"/>
          <w:sz w:val="32"/>
          <w:szCs w:val="32"/>
          <w:cs/>
        </w:rPr>
        <w:t xml:space="preserve">ดังนี้ แนวทางที่ 1 คงราคาขายส่งหน้าโรงกลั่น ก๊าซ </w:t>
      </w:r>
      <w:r w:rsidRPr="00010277">
        <w:rPr>
          <w:rFonts w:ascii="TH Sarabun New" w:hAnsi="TH Sarabun New" w:cs="TH Sarabun New"/>
          <w:sz w:val="32"/>
          <w:szCs w:val="32"/>
        </w:rPr>
        <w:t xml:space="preserve">LPG </w:t>
      </w:r>
      <w:r w:rsidRPr="00010277">
        <w:rPr>
          <w:rFonts w:ascii="TH Sarabun New" w:hAnsi="TH Sarabun New" w:cs="TH Sarabun New"/>
          <w:sz w:val="32"/>
          <w:szCs w:val="32"/>
          <w:cs/>
        </w:rPr>
        <w:t xml:space="preserve">ซึ่งไม่รวมภาษีมูลค่าเพิ่มที่ 20.9179 บาทต่อกิโลกรัม กรอบเป้าหมายเพื่อให้ราคาขายปลีกก๊าซ </w:t>
      </w:r>
      <w:r w:rsidRPr="00010277">
        <w:rPr>
          <w:rFonts w:ascii="TH Sarabun New" w:hAnsi="TH Sarabun New" w:cs="TH Sarabun New"/>
          <w:sz w:val="32"/>
          <w:szCs w:val="32"/>
        </w:rPr>
        <w:t xml:space="preserve">LPG </w:t>
      </w:r>
      <w:r w:rsidRPr="00010277">
        <w:rPr>
          <w:rFonts w:ascii="TH Sarabun New" w:hAnsi="TH Sarabun New" w:cs="TH Sarabun New"/>
          <w:sz w:val="32"/>
          <w:szCs w:val="32"/>
          <w:cs/>
        </w:rPr>
        <w:t xml:space="preserve">อยู่ที่ประมาณ 423 บาทต่อถัง 15 กิโลกรัม มีผลบังคับใช้ตั้งแต่วันที่ 1 เมษายน 2567 ถึงวันที่ 30 มิถุนายน 2567 หรือแนวทางที่ 2 ปรับขึ้นราคาขายส่งหน้าโรงกลั่นก๊าซ </w:t>
      </w:r>
      <w:r w:rsidRPr="00010277">
        <w:rPr>
          <w:rFonts w:ascii="TH Sarabun New" w:hAnsi="TH Sarabun New" w:cs="TH Sarabun New"/>
          <w:sz w:val="32"/>
          <w:szCs w:val="32"/>
        </w:rPr>
        <w:t xml:space="preserve">LPG </w:t>
      </w:r>
      <w:r w:rsidRPr="00010277">
        <w:rPr>
          <w:rFonts w:ascii="TH Sarabun New" w:hAnsi="TH Sarabun New" w:cs="TH Sarabun New"/>
          <w:sz w:val="32"/>
          <w:szCs w:val="32"/>
          <w:cs/>
        </w:rPr>
        <w:t xml:space="preserve">ซึ่งไม่รวมภาษีมูลค่าเพิ่มไปที่ 21.8524 บาทต่อกิโลกรัม กรอบเป้าหมายเพื่อให้ราคาขายปลีกก๊าซ </w:t>
      </w:r>
      <w:r w:rsidRPr="00010277">
        <w:rPr>
          <w:rFonts w:ascii="TH Sarabun New" w:hAnsi="TH Sarabun New" w:cs="TH Sarabun New"/>
          <w:sz w:val="32"/>
          <w:szCs w:val="32"/>
        </w:rPr>
        <w:t xml:space="preserve">LPG </w:t>
      </w:r>
      <w:r w:rsidRPr="00010277">
        <w:rPr>
          <w:rFonts w:ascii="TH Sarabun New" w:hAnsi="TH Sarabun New" w:cs="TH Sarabun New"/>
          <w:sz w:val="32"/>
          <w:szCs w:val="32"/>
          <w:cs/>
        </w:rPr>
        <w:t xml:space="preserve">อยู่ที่ประมาณ 438 บาทต่อถัง 15 กิโลกรัม มีผลบังคับใช้ตั้งแต่วันที่ 1 เมษายน 2567 ถึงวันที่ 30 มิถุนายน 2567 ทั้งนี้ ฝ่ายเลขานุการฯ ได้วิเคราะห์สภาพคล่องและฐานะกองทุนน้ำมันฯ บัญชีก๊าซ </w:t>
      </w:r>
      <w:r w:rsidRPr="00010277">
        <w:rPr>
          <w:rFonts w:ascii="TH Sarabun New" w:hAnsi="TH Sarabun New" w:cs="TH Sarabun New"/>
          <w:sz w:val="32"/>
          <w:szCs w:val="32"/>
        </w:rPr>
        <w:t xml:space="preserve">LPG </w:t>
      </w:r>
      <w:r w:rsidRPr="00010277">
        <w:rPr>
          <w:rFonts w:ascii="TH Sarabun New" w:hAnsi="TH Sarabun New" w:cs="TH Sarabun New"/>
          <w:sz w:val="32"/>
          <w:szCs w:val="32"/>
          <w:cs/>
        </w:rPr>
        <w:t xml:space="preserve">โดยมีสมมติฐานราคาตลาดโลกที่ 685 เหรียญสหรัฐฯ ต่อตัน พบว่า ณ วันที่ 3 มีนาคม 2567 ฐานะกองทุนน้ำมันฯ บัญชีก๊าซ </w:t>
      </w:r>
      <w:r w:rsidRPr="00010277">
        <w:rPr>
          <w:rFonts w:ascii="TH Sarabun New" w:hAnsi="TH Sarabun New" w:cs="TH Sarabun New"/>
          <w:sz w:val="32"/>
          <w:szCs w:val="32"/>
        </w:rPr>
        <w:t xml:space="preserve">LPG </w:t>
      </w:r>
      <w:r w:rsidRPr="00010277">
        <w:rPr>
          <w:rFonts w:ascii="TH Sarabun New" w:hAnsi="TH Sarabun New" w:cs="TH Sarabun New"/>
          <w:sz w:val="32"/>
          <w:szCs w:val="32"/>
          <w:cs/>
        </w:rPr>
        <w:t xml:space="preserve">อยู่ที่ติดลบ 46,756 ล้านบาท หากปรับราคาก๊าซ </w:t>
      </w:r>
      <w:r w:rsidRPr="00010277">
        <w:rPr>
          <w:rFonts w:ascii="TH Sarabun New" w:hAnsi="TH Sarabun New" w:cs="TH Sarabun New"/>
          <w:sz w:val="32"/>
          <w:szCs w:val="32"/>
        </w:rPr>
        <w:t xml:space="preserve">LPG </w:t>
      </w:r>
      <w:r w:rsidRPr="00010277">
        <w:rPr>
          <w:rFonts w:ascii="TH Sarabun New" w:hAnsi="TH Sarabun New" w:cs="TH Sarabun New"/>
          <w:sz w:val="32"/>
          <w:szCs w:val="32"/>
          <w:cs/>
        </w:rPr>
        <w:t xml:space="preserve">ตามแนวทางที่ 1 หรือแนวทางที่ 2 จะทำให้ ณ วันที่ 30 มิถุนายน 2567 ฐานะกองทุนน้ำมันฯ บัญชีก๊าซ </w:t>
      </w:r>
      <w:r w:rsidRPr="00010277">
        <w:rPr>
          <w:rFonts w:ascii="TH Sarabun New" w:hAnsi="TH Sarabun New" w:cs="TH Sarabun New"/>
          <w:sz w:val="32"/>
          <w:szCs w:val="32"/>
        </w:rPr>
        <w:t xml:space="preserve">LPG </w:t>
      </w:r>
      <w:r w:rsidRPr="00010277">
        <w:rPr>
          <w:rFonts w:ascii="TH Sarabun New" w:hAnsi="TH Sarabun New" w:cs="TH Sarabun New"/>
          <w:sz w:val="32"/>
          <w:szCs w:val="32"/>
          <w:cs/>
        </w:rPr>
        <w:t>จะอยู่ที่ประมาณ ติดลบ 47,359 ล้านบาท หรือติดลบ 46,447 ล้านบาท ตามลำดับ</w:t>
      </w:r>
    </w:p>
    <w:p w14:paraId="5D3925C9" w14:textId="77777777" w:rsidR="00010277" w:rsidRPr="00010277" w:rsidRDefault="00010277" w:rsidP="00010277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746B76D1" w14:textId="77777777" w:rsidR="00010277" w:rsidRPr="00010277" w:rsidRDefault="00010277" w:rsidP="00010277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  <w:u w:val="single"/>
        </w:rPr>
      </w:pPr>
      <w:r w:rsidRPr="00010277">
        <w:rPr>
          <w:rFonts w:ascii="TH Sarabun New" w:hAnsi="TH Sarabun New" w:cs="TH Sarabun New"/>
          <w:sz w:val="32"/>
          <w:szCs w:val="32"/>
          <w:u w:val="single"/>
          <w:cs/>
        </w:rPr>
        <w:lastRenderedPageBreak/>
        <w:t>มติของที่ประชุม</w:t>
      </w:r>
    </w:p>
    <w:p w14:paraId="51E33FD8" w14:textId="46DD95EE" w:rsidR="00010277" w:rsidRPr="00010277" w:rsidRDefault="00010277" w:rsidP="00010277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010277">
        <w:rPr>
          <w:rFonts w:ascii="TH Sarabun New" w:hAnsi="TH Sarabun New" w:cs="TH Sarabun New"/>
          <w:sz w:val="32"/>
          <w:szCs w:val="32"/>
          <w:cs/>
        </w:rPr>
        <w:t xml:space="preserve">    1. เห็นชอบคงราคาขายส่งหน้าโรงกลั่นก๊าซปิโตรเลียมเหลว (</w:t>
      </w:r>
      <w:r w:rsidRPr="00010277">
        <w:rPr>
          <w:rFonts w:ascii="TH Sarabun New" w:hAnsi="TH Sarabun New" w:cs="TH Sarabun New"/>
          <w:sz w:val="32"/>
          <w:szCs w:val="32"/>
        </w:rPr>
        <w:t xml:space="preserve">LPG) </w:t>
      </w:r>
      <w:r w:rsidRPr="00010277">
        <w:rPr>
          <w:rFonts w:ascii="TH Sarabun New" w:hAnsi="TH Sarabun New" w:cs="TH Sarabun New"/>
          <w:sz w:val="32"/>
          <w:szCs w:val="32"/>
          <w:cs/>
        </w:rPr>
        <w:t xml:space="preserve">ซึ่งไม่รวมภาษีมูลค่าเพิ่ม ที่ 20.9179 บาทต่อกิโลกรัม โดยมีกรอบเป้าหมายเพื่อให้ราคาขายปลีก </w:t>
      </w:r>
      <w:r w:rsidRPr="00010277">
        <w:rPr>
          <w:rFonts w:ascii="TH Sarabun New" w:hAnsi="TH Sarabun New" w:cs="TH Sarabun New"/>
          <w:sz w:val="32"/>
          <w:szCs w:val="32"/>
        </w:rPr>
        <w:t xml:space="preserve">LPG </w:t>
      </w:r>
      <w:r w:rsidRPr="00010277">
        <w:rPr>
          <w:rFonts w:ascii="TH Sarabun New" w:hAnsi="TH Sarabun New" w:cs="TH Sarabun New"/>
          <w:sz w:val="32"/>
          <w:szCs w:val="32"/>
          <w:cs/>
        </w:rPr>
        <w:t>อยู่ที่ประมาณ 423 บาทต่อถัง 15 กิโลกรัม มีผลบังคับใช้ตั้งแต่วันที่ 1 เมษายน 2567 ถึงวันที่ 30 มิถุนายน 2567</w:t>
      </w:r>
    </w:p>
    <w:p w14:paraId="467A0CB2" w14:textId="3DCDB483" w:rsidR="00010277" w:rsidRPr="00010277" w:rsidRDefault="00010277" w:rsidP="00010277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010277">
        <w:rPr>
          <w:rFonts w:ascii="TH Sarabun New" w:hAnsi="TH Sarabun New" w:cs="TH Sarabun New"/>
          <w:sz w:val="32"/>
          <w:szCs w:val="32"/>
          <w:cs/>
        </w:rPr>
        <w:t xml:space="preserve">    2. มอบหมายให้ฝ่ายเลขานุการฯ ประสานคณะกรรมการบริหารกองทุนน้ำมันเชื้อเพลิง พิจารณาบริหารจัดการเงินกองทุนน้ำมันเชื้อเพลิง เพื่อคงราคาขายปลีก </w:t>
      </w:r>
      <w:r w:rsidRPr="00010277">
        <w:rPr>
          <w:rFonts w:ascii="TH Sarabun New" w:hAnsi="TH Sarabun New" w:cs="TH Sarabun New"/>
          <w:sz w:val="32"/>
          <w:szCs w:val="32"/>
        </w:rPr>
        <w:t xml:space="preserve">LPG </w:t>
      </w:r>
      <w:r w:rsidRPr="00010277">
        <w:rPr>
          <w:rFonts w:ascii="TH Sarabun New" w:hAnsi="TH Sarabun New" w:cs="TH Sarabun New"/>
          <w:sz w:val="32"/>
          <w:szCs w:val="32"/>
          <w:cs/>
        </w:rPr>
        <w:t>อยู่ที่ประมาณ 423 บาทต่อถัง 15 กิโลกรัม ตั้งแต่วันที่ 1 เมษายน 2567 ถึงวันที่ 30 เมษายน 2567</w:t>
      </w:r>
    </w:p>
    <w:p w14:paraId="6AA1A90E" w14:textId="5345D0D2" w:rsidR="00010277" w:rsidRPr="00010277" w:rsidRDefault="00010277" w:rsidP="00010277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  <w:cs/>
        </w:rPr>
      </w:pPr>
      <w:r w:rsidRPr="00010277">
        <w:rPr>
          <w:rFonts w:ascii="TH Sarabun New" w:hAnsi="TH Sarabun New" w:cs="TH Sarabun New"/>
          <w:sz w:val="32"/>
          <w:szCs w:val="32"/>
          <w:cs/>
        </w:rPr>
        <w:t xml:space="preserve">    3. มอบหมายให้ฝ่ายเลขานุการฯ ดำเนินการขออนุมัติกรอบวงเงินงบประมาณรายจ่ายประจำปีงบประมาณ พ.ศ. 2567 งบกลาง รายการเงินสำรองจ่ายเพื่อกรณีฉุกเฉินหรือจำเป็น วงเงินงบประมาณ 500 ล้านบาท เพื่อให้สำนักงานกองทุนน้ำมันเชื้อเพลิงสามารถดำเนินการคงราคาขายปลีก </w:t>
      </w:r>
      <w:r w:rsidRPr="00010277">
        <w:rPr>
          <w:rFonts w:ascii="TH Sarabun New" w:hAnsi="TH Sarabun New" w:cs="TH Sarabun New"/>
          <w:sz w:val="32"/>
          <w:szCs w:val="32"/>
        </w:rPr>
        <w:t xml:space="preserve">LPG </w:t>
      </w:r>
      <w:r w:rsidRPr="00010277">
        <w:rPr>
          <w:rFonts w:ascii="TH Sarabun New" w:hAnsi="TH Sarabun New" w:cs="TH Sarabun New"/>
          <w:sz w:val="32"/>
          <w:szCs w:val="32"/>
          <w:cs/>
        </w:rPr>
        <w:t>อยู่ที่ประมาณ 423 บาทต่อถัง 15 กิโลกรัม ตั้งแต่วันที่ 1 พฤษภาคม 2567 ถึงวันที่ 30 มิถุนายน 2567</w:t>
      </w:r>
    </w:p>
    <w:p w14:paraId="1AF2A313" w14:textId="77777777" w:rsidR="00010277" w:rsidRPr="003570C6" w:rsidRDefault="00010277" w:rsidP="003F716E">
      <w:pPr>
        <w:rPr>
          <w:rFonts w:ascii="TH Sarabun New" w:hAnsi="TH Sarabun New" w:cs="TH Sarabun New" w:hint="cs"/>
          <w:sz w:val="32"/>
          <w:szCs w:val="32"/>
        </w:rPr>
      </w:pPr>
    </w:p>
    <w:sectPr w:rsidR="00010277" w:rsidRPr="003570C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1961485">
    <w:abstractNumId w:val="2"/>
  </w:num>
  <w:num w:numId="2" w16cid:durableId="1597131129">
    <w:abstractNumId w:val="1"/>
  </w:num>
  <w:num w:numId="3" w16cid:durableId="525824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1EF"/>
    <w:rsid w:val="00010277"/>
    <w:rsid w:val="00015F5C"/>
    <w:rsid w:val="00052B2D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530D9"/>
    <w:rsid w:val="00164801"/>
    <w:rsid w:val="00186210"/>
    <w:rsid w:val="00190A93"/>
    <w:rsid w:val="001C3AC4"/>
    <w:rsid w:val="001E21DF"/>
    <w:rsid w:val="001E5891"/>
    <w:rsid w:val="001F4883"/>
    <w:rsid w:val="0023395D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565E6"/>
    <w:rsid w:val="003570C6"/>
    <w:rsid w:val="003902DA"/>
    <w:rsid w:val="003C05DE"/>
    <w:rsid w:val="003C68AD"/>
    <w:rsid w:val="003F716E"/>
    <w:rsid w:val="0041711A"/>
    <w:rsid w:val="00434545"/>
    <w:rsid w:val="00473140"/>
    <w:rsid w:val="004B3201"/>
    <w:rsid w:val="004F0454"/>
    <w:rsid w:val="00510572"/>
    <w:rsid w:val="005274E8"/>
    <w:rsid w:val="005505F3"/>
    <w:rsid w:val="005B20DB"/>
    <w:rsid w:val="005B2795"/>
    <w:rsid w:val="005C522B"/>
    <w:rsid w:val="005E3002"/>
    <w:rsid w:val="005F0225"/>
    <w:rsid w:val="006002F7"/>
    <w:rsid w:val="00601CDF"/>
    <w:rsid w:val="0065487F"/>
    <w:rsid w:val="006829A1"/>
    <w:rsid w:val="0068355E"/>
    <w:rsid w:val="006A53D4"/>
    <w:rsid w:val="006D07C9"/>
    <w:rsid w:val="006D183D"/>
    <w:rsid w:val="00700C20"/>
    <w:rsid w:val="00701572"/>
    <w:rsid w:val="0073563C"/>
    <w:rsid w:val="007468DD"/>
    <w:rsid w:val="00762DB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8A2506"/>
    <w:rsid w:val="008B6F92"/>
    <w:rsid w:val="009140F3"/>
    <w:rsid w:val="0092000D"/>
    <w:rsid w:val="009549CC"/>
    <w:rsid w:val="009631DC"/>
    <w:rsid w:val="00973C98"/>
    <w:rsid w:val="00974AA2"/>
    <w:rsid w:val="00996C05"/>
    <w:rsid w:val="009C392C"/>
    <w:rsid w:val="009C531E"/>
    <w:rsid w:val="009E74B6"/>
    <w:rsid w:val="00A036A0"/>
    <w:rsid w:val="00A0386A"/>
    <w:rsid w:val="00A14466"/>
    <w:rsid w:val="00AB00BD"/>
    <w:rsid w:val="00AC25CE"/>
    <w:rsid w:val="00AC2E86"/>
    <w:rsid w:val="00B07511"/>
    <w:rsid w:val="00B320DE"/>
    <w:rsid w:val="00B3248A"/>
    <w:rsid w:val="00B361B0"/>
    <w:rsid w:val="00B37711"/>
    <w:rsid w:val="00B46DC1"/>
    <w:rsid w:val="00B70ECA"/>
    <w:rsid w:val="00B82BA4"/>
    <w:rsid w:val="00BA4740"/>
    <w:rsid w:val="00BA68A9"/>
    <w:rsid w:val="00BC4838"/>
    <w:rsid w:val="00BD2705"/>
    <w:rsid w:val="00BD3A8B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D462B"/>
    <w:rsid w:val="00CD7446"/>
    <w:rsid w:val="00CE4366"/>
    <w:rsid w:val="00CE560F"/>
    <w:rsid w:val="00D01F59"/>
    <w:rsid w:val="00D127B7"/>
    <w:rsid w:val="00D54881"/>
    <w:rsid w:val="00D845E3"/>
    <w:rsid w:val="00D85602"/>
    <w:rsid w:val="00D90A89"/>
    <w:rsid w:val="00DA1A8B"/>
    <w:rsid w:val="00DD2D74"/>
    <w:rsid w:val="00DE4E81"/>
    <w:rsid w:val="00DF46A2"/>
    <w:rsid w:val="00E03295"/>
    <w:rsid w:val="00E12BA8"/>
    <w:rsid w:val="00E16F3D"/>
    <w:rsid w:val="00E20782"/>
    <w:rsid w:val="00E2462F"/>
    <w:rsid w:val="00E36A55"/>
    <w:rsid w:val="00E739AC"/>
    <w:rsid w:val="00EA1B9A"/>
    <w:rsid w:val="00EB47BD"/>
    <w:rsid w:val="00ED18F5"/>
    <w:rsid w:val="00EE5E1E"/>
    <w:rsid w:val="00EF6C6F"/>
    <w:rsid w:val="00F01557"/>
    <w:rsid w:val="00F1660A"/>
    <w:rsid w:val="00F3412F"/>
    <w:rsid w:val="00F520B8"/>
    <w:rsid w:val="00F6036F"/>
    <w:rsid w:val="00F61112"/>
    <w:rsid w:val="00F66F87"/>
    <w:rsid w:val="00F87913"/>
    <w:rsid w:val="00FA5EA4"/>
    <w:rsid w:val="00FB212A"/>
    <w:rsid w:val="00FD6D5E"/>
    <w:rsid w:val="00FE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29738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</Pages>
  <Words>1197</Words>
  <Characters>6827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278</cp:revision>
  <dcterms:created xsi:type="dcterms:W3CDTF">2018-03-30T07:36:00Z</dcterms:created>
  <dcterms:modified xsi:type="dcterms:W3CDTF">2024-09-16T09:00:00Z</dcterms:modified>
</cp:coreProperties>
</file>